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FC3A" w14:textId="77777777" w:rsidR="007B1A2F" w:rsidRDefault="007B1A2F" w:rsidP="007B1A2F">
      <w:pPr>
        <w:rPr>
          <w:sz w:val="40"/>
          <w:szCs w:val="40"/>
          <w:lang w:val="pt-PT"/>
        </w:rPr>
      </w:pPr>
    </w:p>
    <w:p w14:paraId="23B3C202" w14:textId="14875909" w:rsidR="007B1A2F" w:rsidRPr="001A33FF" w:rsidRDefault="001A33FF" w:rsidP="007B1A2F">
      <w:pPr>
        <w:rPr>
          <w:b/>
          <w:sz w:val="20"/>
          <w:szCs w:val="20"/>
          <w:lang w:val="pt-PT"/>
        </w:rPr>
      </w:pPr>
      <w:r w:rsidRPr="001A33FF">
        <w:rPr>
          <w:b/>
          <w:bCs/>
          <w:sz w:val="40"/>
          <w:szCs w:val="40"/>
          <w:lang w:val="pt-PT"/>
        </w:rPr>
        <w:t>Seis meses de arquitetura e arte em cinco urbanizações e três hortas urbanas de Braga com o festival Forma da Vizinhança</w:t>
      </w:r>
    </w:p>
    <w:p w14:paraId="306FBC4B" w14:textId="77777777" w:rsidR="007B1A2F" w:rsidRDefault="007B1A2F" w:rsidP="0010091D">
      <w:pPr>
        <w:rPr>
          <w:sz w:val="28"/>
          <w:szCs w:val="28"/>
          <w:lang w:val="pt-PT"/>
        </w:rPr>
      </w:pPr>
    </w:p>
    <w:p w14:paraId="3E4E160A" w14:textId="77777777" w:rsidR="00050190" w:rsidRPr="00050190" w:rsidRDefault="00AA7821" w:rsidP="00050190">
      <w:pPr>
        <w:rPr>
          <w:sz w:val="20"/>
          <w:szCs w:val="20"/>
          <w:lang w:val="pt-PT"/>
        </w:rPr>
      </w:pPr>
      <w:r>
        <w:rPr>
          <w:sz w:val="28"/>
          <w:szCs w:val="28"/>
          <w:lang w:val="pt-PT"/>
        </w:rPr>
        <w:t xml:space="preserve">Evento decorre </w:t>
      </w:r>
      <w:r w:rsidR="001E22D1">
        <w:rPr>
          <w:sz w:val="28"/>
          <w:szCs w:val="28"/>
          <w:lang w:val="pt-PT"/>
        </w:rPr>
        <w:t xml:space="preserve">até </w:t>
      </w:r>
      <w:r w:rsidR="00C76272">
        <w:rPr>
          <w:sz w:val="28"/>
          <w:szCs w:val="28"/>
          <w:lang w:val="pt-PT"/>
        </w:rPr>
        <w:t xml:space="preserve">dia </w:t>
      </w:r>
      <w:r w:rsidR="001E22D1">
        <w:rPr>
          <w:sz w:val="28"/>
          <w:szCs w:val="28"/>
          <w:lang w:val="pt-PT"/>
        </w:rPr>
        <w:t>29 de novembro</w:t>
      </w:r>
      <w:r w:rsidR="00C76272">
        <w:rPr>
          <w:sz w:val="28"/>
          <w:szCs w:val="28"/>
          <w:lang w:val="pt-PT"/>
        </w:rPr>
        <w:t>, com vári</w:t>
      </w:r>
      <w:r w:rsidR="00F962CB">
        <w:rPr>
          <w:sz w:val="28"/>
          <w:szCs w:val="28"/>
          <w:lang w:val="pt-PT"/>
        </w:rPr>
        <w:t>o</w:t>
      </w:r>
      <w:r w:rsidR="00C76272">
        <w:rPr>
          <w:sz w:val="28"/>
          <w:szCs w:val="28"/>
          <w:lang w:val="pt-PT"/>
        </w:rPr>
        <w:t xml:space="preserve">s </w:t>
      </w:r>
      <w:r w:rsidR="00F962CB">
        <w:rPr>
          <w:sz w:val="28"/>
          <w:szCs w:val="28"/>
          <w:lang w:val="pt-PT"/>
        </w:rPr>
        <w:t xml:space="preserve">momentos de </w:t>
      </w:r>
      <w:r w:rsidR="00C76272">
        <w:rPr>
          <w:sz w:val="28"/>
          <w:szCs w:val="28"/>
          <w:lang w:val="pt-PT"/>
        </w:rPr>
        <w:t>ativaç</w:t>
      </w:r>
      <w:r w:rsidR="00F962CB">
        <w:rPr>
          <w:sz w:val="28"/>
          <w:szCs w:val="28"/>
          <w:lang w:val="pt-PT"/>
        </w:rPr>
        <w:t>ão</w:t>
      </w:r>
      <w:r w:rsidR="00C76272">
        <w:rPr>
          <w:sz w:val="28"/>
          <w:szCs w:val="28"/>
          <w:lang w:val="pt-PT"/>
        </w:rPr>
        <w:t xml:space="preserve"> pelo meio</w:t>
      </w:r>
      <w:r w:rsidR="008D670E" w:rsidRPr="008D670E">
        <w:rPr>
          <w:lang w:val="pt-PT"/>
        </w:rPr>
        <w:br/>
      </w:r>
      <w:r w:rsidR="008D670E" w:rsidRPr="008D670E">
        <w:rPr>
          <w:lang w:val="pt-PT"/>
        </w:rPr>
        <w:br/>
      </w:r>
      <w:r w:rsidR="00002513" w:rsidRPr="00002513">
        <w:rPr>
          <w:lang w:val="pt-PT"/>
        </w:rPr>
        <w:t>O festival de arquitetura e arte Forma da Vizinhança arranca no dia 31 de maio com um roteiro inaugural de autocarro, com inscrições abertas ao público, que marca o início de um percurso urbano e cultural distinto pela cidade de Braga. Fujacal, Parretas, Fontainhas e Quinta da Capela são quatro de oito urbanizações e hortas urbanas escolhidas pelos Space Transcribers, curadores do festival, para compor este roteiro que convida a pensar de forma crítica como é que as formas construídas da cidade nos últimos 50 anos, em democracia, acompanharam — ou não — os modos de socialização e de vizinhança de quem nela habita. Num momento particularmente sensível da vida urbana e social — marcado por uma crise de relações humanas e pela crescente polarização social — o festival desafia oito equipas jovens de arquitetura e oito artistas a ressignificar o conceito de vizinhança e a imaginar formas de criar espaços de encontro entre vizinhos na cidade contemporânea.</w:t>
      </w:r>
      <w:r w:rsidR="008D670E" w:rsidRPr="008D670E">
        <w:rPr>
          <w:lang w:val="pt-PT"/>
        </w:rPr>
        <w:br/>
      </w:r>
      <w:r w:rsidR="008D670E" w:rsidRPr="008D670E">
        <w:rPr>
          <w:lang w:val="pt-PT"/>
        </w:rPr>
        <w:br/>
      </w:r>
      <w:r w:rsidR="00050190" w:rsidRPr="00050190">
        <w:rPr>
          <w:lang w:val="pt-PT"/>
        </w:rPr>
        <w:t>As propostas dos arquitetos ganham forma em oito instalações arquitetónicas temporárias, distribuídas pelos locais do festival. Todas nasceram das histórias, memórias e vivências recolhidas durante um processo de escuta ativa iniciado em 2024, através de oficinas, visitas e encontros com moradores e associações locais. Entre os participantes, destaca-se o galego Manuel Bouzas, co-curador do Pavilhão de Espanha na presente Bienal de Arquitetura de Veneza, que partiu da mitologia de uma antiga fonte com a figura de um Atlas, existente na praça central da urbanização das Fontainhas, para criar um espaço de encontro entre moradores; ou o Parto Atelier, de Lisboa, que propõe na urbanização do Fujacal uma estufa-laboratório no espaço público, convidando a vizinhança a criar peças de cerâmica a partir da argila existente no próprio subsolo; ou ainda o Atelier Local, que interviu no limite entre a Horta Urbana de São Vicente e o Bairro das Andorinhas, com um pequeno pavilhão em madeira onde uma mesa/janela circular rebatida convida ao encontro entre o bairro e a horta. Juntam-se ainda Patrícia da Silva, Nuno Melo Sousa, ATA Atelier, LIMIT Architecture Studio e RAM.</w:t>
      </w:r>
    </w:p>
    <w:p w14:paraId="5CFCFDF9" w14:textId="0F0B5B8E" w:rsidR="00ED7755" w:rsidRPr="00ED7755" w:rsidRDefault="008D670E" w:rsidP="00ED7755">
      <w:pPr>
        <w:rPr>
          <w:lang w:val="pt-PT"/>
        </w:rPr>
      </w:pPr>
      <w:r w:rsidRPr="008D670E">
        <w:rPr>
          <w:lang w:val="pt-PT"/>
        </w:rPr>
        <w:br/>
      </w:r>
      <w:r w:rsidR="00ED7755" w:rsidRPr="00ED7755">
        <w:rPr>
          <w:lang w:val="pt-PT"/>
        </w:rPr>
        <w:t xml:space="preserve">Entre junho e novembro de 2025, estas instalações serão ativadas por artistas e designers convidados — Zabra, Gustavo Ciríaco com Andrea Sonnberger, Frame Colectivo, A </w:t>
      </w:r>
      <w:r w:rsidR="00ED7755" w:rsidRPr="00ED7755">
        <w:rPr>
          <w:lang w:val="pt-PT"/>
        </w:rPr>
        <w:lastRenderedPageBreak/>
        <w:t>Recoletora, Soraia Gomes Teixeira, Landra, Inês Neto dos Santos e Daniel Parnitzke — com propostas artísticas comunitárias, como caminhadas, oficinas, performances, refeições, entre outros. Além das ativações, as instalações serão palco para apropriações pelos próprios moradores e assim como para outros projetos integrados na programação da Braga 25 Capital Portuguesa da Cultura, da qual este festival faz parte.</w:t>
      </w:r>
    </w:p>
    <w:p w14:paraId="7FCA128B" w14:textId="77777777" w:rsidR="00DE2AD1" w:rsidRDefault="008D670E" w:rsidP="00DE2AD1">
      <w:pPr>
        <w:rPr>
          <w:lang w:val="pt-PT"/>
        </w:rPr>
      </w:pPr>
      <w:r w:rsidRPr="008D670E">
        <w:rPr>
          <w:lang w:val="pt-PT"/>
        </w:rPr>
        <w:br/>
      </w:r>
      <w:r w:rsidR="00DE2AD1" w:rsidRPr="00DE2AD1">
        <w:rPr>
          <w:lang w:val="pt-PT"/>
        </w:rPr>
        <w:t>A primeira ativação acontece já a 7 de junho, na urbanização do Fujacal, com uma caminhada performativa de Gustavo Ciríaco e Andrea Sonnberger. As inscrições já se encontram abertas no site do festival e no da Braga 25. Todas as ativações são gratuitas e abertas ao público, mediante inscrição.</w:t>
      </w:r>
    </w:p>
    <w:p w14:paraId="23A9D001" w14:textId="77777777" w:rsidR="00CE75F2" w:rsidRPr="00CE75F2" w:rsidRDefault="00CE75F2" w:rsidP="00DE2AD1">
      <w:pPr>
        <w:rPr>
          <w:lang w:val="pt-PT"/>
        </w:rPr>
      </w:pPr>
    </w:p>
    <w:p w14:paraId="3FA4C5AA" w14:textId="77777777" w:rsidR="00CE75F2" w:rsidRDefault="00CE75F2" w:rsidP="00CE75F2">
      <w:r w:rsidRPr="00CE75F2">
        <w:rPr>
          <w:lang w:val="pt-PT"/>
        </w:rPr>
        <w:t xml:space="preserve">Mais informações sobre o festival e inscrições nas atividades estão disponíveis em: </w:t>
      </w:r>
      <w:hyperlink r:id="rId6">
        <w:r w:rsidRPr="00CE75F2">
          <w:rPr>
            <w:color w:val="0000FF"/>
            <w:u w:val="single"/>
            <w:lang w:val="pt-PT"/>
          </w:rPr>
          <w:t>www.formadavizinhanca.pt</w:t>
        </w:r>
      </w:hyperlink>
    </w:p>
    <w:p w14:paraId="0BDF6B4E" w14:textId="77777777" w:rsidR="00575002" w:rsidRDefault="00575002" w:rsidP="00CE75F2"/>
    <w:p w14:paraId="1BDDFE17" w14:textId="02F1B45D" w:rsidR="008D670E" w:rsidRPr="008D670E" w:rsidRDefault="00384165" w:rsidP="00DE2AD1">
      <w:pPr>
        <w:rPr>
          <w:lang w:val="pt-PT"/>
        </w:rPr>
      </w:pPr>
      <w:r>
        <w:rPr>
          <w:lang w:val="pt-PT"/>
        </w:rPr>
        <w:t>Está também disponível um</w:t>
      </w:r>
      <w:r w:rsidR="00575002">
        <w:rPr>
          <w:lang w:val="pt-PT"/>
        </w:rPr>
        <w:t xml:space="preserve"> </w:t>
      </w:r>
      <w:hyperlink r:id="rId7" w:history="1">
        <w:r w:rsidR="00575002" w:rsidRPr="00575002">
          <w:rPr>
            <w:rStyle w:val="Hiperligao"/>
            <w:lang w:val="pt-PT"/>
          </w:rPr>
          <w:t>Pr</w:t>
        </w:r>
        <w:r w:rsidR="00575002" w:rsidRPr="00575002">
          <w:rPr>
            <w:rStyle w:val="Hiperligao"/>
            <w:lang w:val="pt-PT"/>
          </w:rPr>
          <w:t>e</w:t>
        </w:r>
        <w:r w:rsidR="00575002" w:rsidRPr="00575002">
          <w:rPr>
            <w:rStyle w:val="Hiperligao"/>
            <w:lang w:val="pt-PT"/>
          </w:rPr>
          <w:t>s</w:t>
        </w:r>
        <w:r w:rsidR="00575002" w:rsidRPr="00575002">
          <w:rPr>
            <w:rStyle w:val="Hiperligao"/>
            <w:lang w:val="pt-PT"/>
          </w:rPr>
          <w:t>s</w:t>
        </w:r>
        <w:r w:rsidR="00575002" w:rsidRPr="00575002">
          <w:rPr>
            <w:rStyle w:val="Hiperligao"/>
            <w:lang w:val="pt-PT"/>
          </w:rPr>
          <w:t xml:space="preserve"> Kit</w:t>
        </w:r>
      </w:hyperlink>
      <w:r w:rsidR="00E53F3F">
        <w:rPr>
          <w:lang w:val="pt-PT"/>
        </w:rPr>
        <w:t xml:space="preserve"> com algumas fotografias e informação mais detalhada sobre o pro</w:t>
      </w:r>
      <w:r w:rsidR="00E96F45">
        <w:rPr>
          <w:lang w:val="pt-PT"/>
        </w:rPr>
        <w:t>grama</w:t>
      </w:r>
      <w:r w:rsidR="00E53F3F">
        <w:rPr>
          <w:lang w:val="pt-PT"/>
        </w:rPr>
        <w:t>, as próprias obras arquitetónicas e os respetivos</w:t>
      </w:r>
      <w:r w:rsidR="00DA74E1">
        <w:rPr>
          <w:lang w:val="pt-PT"/>
        </w:rPr>
        <w:t xml:space="preserve"> </w:t>
      </w:r>
      <w:r w:rsidR="00E53F3F">
        <w:rPr>
          <w:lang w:val="pt-PT"/>
        </w:rPr>
        <w:t>autores.</w:t>
      </w:r>
      <w:r w:rsidR="008D670E" w:rsidRPr="008D670E">
        <w:rPr>
          <w:lang w:val="pt-PT"/>
        </w:rPr>
        <w:br/>
      </w:r>
    </w:p>
    <w:p w14:paraId="49EAF552" w14:textId="77777777" w:rsidR="0010091D" w:rsidRPr="0010091D" w:rsidRDefault="0010091D" w:rsidP="0010091D">
      <w:pPr>
        <w:shd w:val="clear" w:color="auto" w:fill="FFFFFF" w:themeFill="background1"/>
        <w:contextualSpacing/>
        <w:rPr>
          <w:rFonts w:asciiTheme="minorHAnsi" w:eastAsiaTheme="minorEastAsia" w:hAnsiTheme="minorHAnsi" w:cstheme="minorBidi"/>
          <w:lang w:val="pt-PT"/>
        </w:rPr>
      </w:pPr>
    </w:p>
    <w:p w14:paraId="0645BDB9" w14:textId="4B01D0B7" w:rsidR="00891A82" w:rsidRPr="00EE5F8F" w:rsidRDefault="0010091D" w:rsidP="00EE5F8F">
      <w:pPr>
        <w:spacing w:line="259" w:lineRule="auto"/>
        <w:rPr>
          <w:lang w:val="pt-PT"/>
        </w:rPr>
      </w:pPr>
      <w:r w:rsidRPr="002F6BBE">
        <w:rPr>
          <w:lang w:val="pt-PT"/>
        </w:rPr>
        <w:t>Mais informações em Braga25.pt</w:t>
      </w:r>
    </w:p>
    <w:sectPr w:rsidR="00891A82" w:rsidRPr="00EE5F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D81DB" w14:textId="77777777" w:rsidR="00A20197" w:rsidRDefault="00A20197">
      <w:pPr>
        <w:spacing w:line="240" w:lineRule="auto"/>
      </w:pPr>
      <w:r>
        <w:separator/>
      </w:r>
    </w:p>
  </w:endnote>
  <w:endnote w:type="continuationSeparator" w:id="0">
    <w:p w14:paraId="67467844" w14:textId="77777777" w:rsidR="00A20197" w:rsidRDefault="00A20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BDBB" w14:textId="77777777" w:rsidR="00891A82" w:rsidRDefault="00000000">
    <w:pPr>
      <w:tabs>
        <w:tab w:val="center" w:pos="4252"/>
        <w:tab w:val="right" w:pos="8504"/>
      </w:tabs>
      <w:spacing w:line="240" w:lineRule="auto"/>
      <w:ind w:left="-115"/>
    </w:pPr>
    <w:r>
      <w:rPr>
        <w:noProof/>
      </w:rPr>
      <w:drawing>
        <wp:inline distT="0" distB="0" distL="0" distR="0" wp14:anchorId="0645BDBE" wp14:editId="0645BDBF">
          <wp:extent cx="2087926" cy="5724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899" t="-1301" r="59325" b="34981"/>
                  <a:stretch>
                    <a:fillRect/>
                  </a:stretch>
                </pic:blipFill>
                <pic:spPr>
                  <a:xfrm>
                    <a:off x="0" y="0"/>
                    <a:ext cx="2087926" cy="572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8FFE" w14:textId="77777777" w:rsidR="00A20197" w:rsidRDefault="00A20197">
      <w:pPr>
        <w:spacing w:line="240" w:lineRule="auto"/>
      </w:pPr>
      <w:r>
        <w:separator/>
      </w:r>
    </w:p>
  </w:footnote>
  <w:footnote w:type="continuationSeparator" w:id="0">
    <w:p w14:paraId="421E087B" w14:textId="77777777" w:rsidR="00A20197" w:rsidRDefault="00A20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BDBA" w14:textId="77777777" w:rsidR="00891A82" w:rsidRDefault="00000000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inline distT="0" distB="0" distL="0" distR="0" wp14:anchorId="0645BDBC" wp14:editId="0645BDBD">
          <wp:extent cx="1425195" cy="107545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3241" r="63087"/>
                  <a:stretch>
                    <a:fillRect/>
                  </a:stretch>
                </pic:blipFill>
                <pic:spPr>
                  <a:xfrm>
                    <a:off x="0" y="0"/>
                    <a:ext cx="1425195" cy="1075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82"/>
    <w:rsid w:val="00002513"/>
    <w:rsid w:val="0002267B"/>
    <w:rsid w:val="000457B4"/>
    <w:rsid w:val="00050190"/>
    <w:rsid w:val="0010091D"/>
    <w:rsid w:val="001A33FF"/>
    <w:rsid w:val="001E22D1"/>
    <w:rsid w:val="002F07B5"/>
    <w:rsid w:val="002F34F7"/>
    <w:rsid w:val="002F6BBE"/>
    <w:rsid w:val="0031315E"/>
    <w:rsid w:val="00321755"/>
    <w:rsid w:val="00366364"/>
    <w:rsid w:val="00384165"/>
    <w:rsid w:val="00452008"/>
    <w:rsid w:val="004C5F6C"/>
    <w:rsid w:val="004D0D83"/>
    <w:rsid w:val="004E0D60"/>
    <w:rsid w:val="00575002"/>
    <w:rsid w:val="00763DB7"/>
    <w:rsid w:val="007B1A2F"/>
    <w:rsid w:val="00891A82"/>
    <w:rsid w:val="008D670E"/>
    <w:rsid w:val="00986E87"/>
    <w:rsid w:val="009D59CA"/>
    <w:rsid w:val="00A20197"/>
    <w:rsid w:val="00A45933"/>
    <w:rsid w:val="00AA7821"/>
    <w:rsid w:val="00B02D36"/>
    <w:rsid w:val="00BB7507"/>
    <w:rsid w:val="00C76272"/>
    <w:rsid w:val="00CE75F2"/>
    <w:rsid w:val="00CF29AD"/>
    <w:rsid w:val="00DA74E1"/>
    <w:rsid w:val="00DE2AD1"/>
    <w:rsid w:val="00E53F3F"/>
    <w:rsid w:val="00E63C35"/>
    <w:rsid w:val="00E96F45"/>
    <w:rsid w:val="00ED7755"/>
    <w:rsid w:val="00EE5F8F"/>
    <w:rsid w:val="00EE613D"/>
    <w:rsid w:val="00F02048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BDAC"/>
  <w15:docId w15:val="{4DC054F8-B1F8-4A3A-A74F-B4545A41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ligao">
    <w:name w:val="Hyperlink"/>
    <w:basedOn w:val="Tipodeletrapredefinidodopargrafo"/>
    <w:uiPriority w:val="99"/>
    <w:unhideWhenUsed/>
    <w:rsid w:val="002F6BBE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F6BB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750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lMr_YinUEZ115tbH5Ks2kKT5b21ig1e7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madavizinhanca.p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Dantas</cp:lastModifiedBy>
  <cp:revision>35</cp:revision>
  <dcterms:created xsi:type="dcterms:W3CDTF">2025-05-14T14:25:00Z</dcterms:created>
  <dcterms:modified xsi:type="dcterms:W3CDTF">2025-06-03T10:04:00Z</dcterms:modified>
</cp:coreProperties>
</file>